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C5527A" w:rsidRPr="00D73523" w:rsidTr="007D74A8">
        <w:tc>
          <w:tcPr>
            <w:tcW w:w="4820" w:type="dxa"/>
          </w:tcPr>
          <w:p w:rsidR="00C5527A" w:rsidRPr="00D73523" w:rsidRDefault="00C5527A" w:rsidP="007D74A8">
            <w:pPr>
              <w:pStyle w:val="20"/>
              <w:shd w:val="clear" w:color="auto" w:fill="auto"/>
              <w:tabs>
                <w:tab w:val="left" w:leader="underscore" w:pos="3580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C5527A" w:rsidRPr="00D73523" w:rsidRDefault="00C5527A" w:rsidP="007D74A8">
            <w:pPr>
              <w:pStyle w:val="20"/>
              <w:shd w:val="clear" w:color="auto" w:fill="auto"/>
              <w:tabs>
                <w:tab w:val="left" w:leader="underscore" w:pos="3580"/>
              </w:tabs>
              <w:jc w:val="center"/>
              <w:rPr>
                <w:b/>
              </w:rPr>
            </w:pPr>
            <w:r w:rsidRPr="00D73523">
              <w:rPr>
                <w:b/>
              </w:rPr>
              <w:t>«ТАСДИҚЛАНГАН»</w:t>
            </w:r>
          </w:p>
          <w:p w:rsidR="00C5527A" w:rsidRPr="00D73523" w:rsidRDefault="00815574" w:rsidP="007D74A8">
            <w:pPr>
              <w:pStyle w:val="20"/>
              <w:shd w:val="clear" w:color="auto" w:fill="auto"/>
              <w:tabs>
                <w:tab w:val="left" w:leader="underscore" w:pos="3580"/>
              </w:tabs>
              <w:jc w:val="center"/>
              <w:rPr>
                <w:b/>
              </w:rPr>
            </w:pPr>
            <w:r w:rsidRPr="00D73523">
              <w:rPr>
                <w:rFonts w:eastAsia="TimesNewRoman"/>
                <w:b/>
              </w:rPr>
              <w:t>«</w:t>
            </w:r>
            <w:r>
              <w:rPr>
                <w:rFonts w:eastAsia="TimesNewRoman"/>
                <w:b/>
                <w:lang w:val="en-US"/>
              </w:rPr>
              <w:t>BARAKA</w:t>
            </w:r>
            <w:r w:rsidRPr="00D73523">
              <w:rPr>
                <w:rFonts w:eastAsia="TimesNewRoman"/>
                <w:b/>
              </w:rPr>
              <w:t>»</w:t>
            </w:r>
            <w:r w:rsidRPr="001E385D">
              <w:rPr>
                <w:rFonts w:eastAsia="TimesNewRoman"/>
                <w:b/>
              </w:rPr>
              <w:t xml:space="preserve"> </w:t>
            </w:r>
            <w:r>
              <w:rPr>
                <w:rFonts w:eastAsia="TimesNewRoman"/>
                <w:b/>
              </w:rPr>
              <w:t xml:space="preserve">ИФ </w:t>
            </w:r>
            <w:proofErr w:type="gramStart"/>
            <w:r w:rsidRPr="00D73523">
              <w:rPr>
                <w:b/>
              </w:rPr>
              <w:t>А</w:t>
            </w:r>
            <w:r w:rsidRPr="00D73523">
              <w:rPr>
                <w:b/>
                <w:lang w:val="uz-Cyrl-UZ"/>
              </w:rPr>
              <w:t>Ж</w:t>
            </w:r>
            <w:proofErr w:type="gramEnd"/>
            <w:r w:rsidR="00C5527A" w:rsidRPr="00D73523">
              <w:rPr>
                <w:b/>
              </w:rPr>
              <w:t xml:space="preserve"> Акциядорлари умумий йиғилиши  қарори билан</w:t>
            </w:r>
          </w:p>
          <w:p w:rsidR="00C5527A" w:rsidRPr="00D73523" w:rsidRDefault="00C5527A" w:rsidP="007D74A8">
            <w:pPr>
              <w:pStyle w:val="20"/>
              <w:shd w:val="clear" w:color="auto" w:fill="auto"/>
              <w:tabs>
                <w:tab w:val="left" w:leader="underscore" w:pos="3580"/>
              </w:tabs>
              <w:jc w:val="center"/>
              <w:rPr>
                <w:b/>
              </w:rPr>
            </w:pPr>
            <w:r w:rsidRPr="00D73523">
              <w:rPr>
                <w:b/>
              </w:rPr>
              <w:t>2016 йил 2</w:t>
            </w:r>
            <w:r w:rsidR="00815574">
              <w:rPr>
                <w:b/>
              </w:rPr>
              <w:t>8</w:t>
            </w:r>
            <w:r w:rsidRPr="00D73523">
              <w:rPr>
                <w:b/>
              </w:rPr>
              <w:t xml:space="preserve"> май</w:t>
            </w:r>
          </w:p>
          <w:p w:rsidR="00C5527A" w:rsidRPr="00D73523" w:rsidRDefault="00C5527A" w:rsidP="00815574">
            <w:pPr>
              <w:pStyle w:val="20"/>
              <w:shd w:val="clear" w:color="auto" w:fill="auto"/>
              <w:tabs>
                <w:tab w:val="left" w:leader="underscore" w:pos="3580"/>
              </w:tabs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C5527A" w:rsidRDefault="00C5527A">
      <w:pPr>
        <w:pStyle w:val="30"/>
        <w:shd w:val="clear" w:color="auto" w:fill="auto"/>
        <w:spacing w:before="0"/>
        <w:ind w:left="20"/>
        <w:rPr>
          <w:lang w:val="uz-Cyrl-UZ"/>
        </w:rPr>
      </w:pPr>
    </w:p>
    <w:p w:rsidR="00C5527A" w:rsidRDefault="00C5527A">
      <w:pPr>
        <w:pStyle w:val="30"/>
        <w:shd w:val="clear" w:color="auto" w:fill="auto"/>
        <w:spacing w:before="0"/>
        <w:ind w:left="20"/>
        <w:rPr>
          <w:lang w:val="uz-Cyrl-UZ"/>
        </w:rPr>
      </w:pPr>
    </w:p>
    <w:p w:rsidR="00C5527A" w:rsidRDefault="00C5527A">
      <w:pPr>
        <w:pStyle w:val="30"/>
        <w:shd w:val="clear" w:color="auto" w:fill="auto"/>
        <w:spacing w:before="0"/>
        <w:ind w:left="20"/>
        <w:rPr>
          <w:lang w:val="uz-Cyrl-UZ"/>
        </w:rPr>
      </w:pPr>
    </w:p>
    <w:p w:rsidR="00C5527A" w:rsidRDefault="00C5527A">
      <w:pPr>
        <w:pStyle w:val="30"/>
        <w:shd w:val="clear" w:color="auto" w:fill="auto"/>
        <w:spacing w:before="0"/>
        <w:ind w:left="20"/>
        <w:rPr>
          <w:lang w:val="uz-Cyrl-UZ"/>
        </w:rPr>
      </w:pPr>
    </w:p>
    <w:p w:rsidR="00C5527A" w:rsidRDefault="00C5527A">
      <w:pPr>
        <w:pStyle w:val="30"/>
        <w:shd w:val="clear" w:color="auto" w:fill="auto"/>
        <w:spacing w:before="0"/>
        <w:ind w:left="20"/>
        <w:rPr>
          <w:lang w:val="uz-Cyrl-UZ"/>
        </w:rPr>
      </w:pPr>
    </w:p>
    <w:p w:rsidR="00C5527A" w:rsidRDefault="00C5527A">
      <w:pPr>
        <w:pStyle w:val="30"/>
        <w:shd w:val="clear" w:color="auto" w:fill="auto"/>
        <w:spacing w:before="0"/>
        <w:ind w:left="20"/>
        <w:rPr>
          <w:lang w:val="uz-Cyrl-UZ"/>
        </w:rPr>
      </w:pPr>
    </w:p>
    <w:p w:rsidR="00C5527A" w:rsidRDefault="00C5527A">
      <w:pPr>
        <w:pStyle w:val="30"/>
        <w:shd w:val="clear" w:color="auto" w:fill="auto"/>
        <w:spacing w:before="0"/>
        <w:ind w:left="20"/>
        <w:rPr>
          <w:lang w:val="uz-Cyrl-UZ"/>
        </w:rPr>
      </w:pPr>
    </w:p>
    <w:p w:rsidR="00C5527A" w:rsidRDefault="00C5527A">
      <w:pPr>
        <w:pStyle w:val="30"/>
        <w:shd w:val="clear" w:color="auto" w:fill="auto"/>
        <w:spacing w:before="0"/>
        <w:ind w:left="20"/>
        <w:rPr>
          <w:lang w:val="uz-Cyrl-UZ"/>
        </w:rPr>
      </w:pPr>
    </w:p>
    <w:p w:rsidR="00C5527A" w:rsidRDefault="00C5527A">
      <w:pPr>
        <w:pStyle w:val="30"/>
        <w:shd w:val="clear" w:color="auto" w:fill="auto"/>
        <w:spacing w:before="0"/>
        <w:ind w:left="20"/>
        <w:rPr>
          <w:lang w:val="uz-Cyrl-UZ"/>
        </w:rPr>
      </w:pPr>
    </w:p>
    <w:p w:rsidR="00C5527A" w:rsidRDefault="00C5527A">
      <w:pPr>
        <w:pStyle w:val="30"/>
        <w:shd w:val="clear" w:color="auto" w:fill="auto"/>
        <w:spacing w:before="0"/>
        <w:ind w:left="20"/>
        <w:rPr>
          <w:lang w:val="uz-Cyrl-UZ"/>
        </w:rPr>
      </w:pPr>
    </w:p>
    <w:p w:rsidR="00C5527A" w:rsidRDefault="00C5527A">
      <w:pPr>
        <w:pStyle w:val="30"/>
        <w:shd w:val="clear" w:color="auto" w:fill="auto"/>
        <w:spacing w:before="0"/>
        <w:ind w:left="20"/>
        <w:rPr>
          <w:lang w:val="uz-Cyrl-UZ"/>
        </w:rPr>
      </w:pPr>
    </w:p>
    <w:p w:rsidR="00C5527A" w:rsidRDefault="00C5527A">
      <w:pPr>
        <w:pStyle w:val="30"/>
        <w:shd w:val="clear" w:color="auto" w:fill="auto"/>
        <w:spacing w:before="0"/>
        <w:ind w:left="20"/>
        <w:rPr>
          <w:lang w:val="uz-Cyrl-UZ"/>
        </w:rPr>
      </w:pPr>
    </w:p>
    <w:p w:rsidR="00C5527A" w:rsidRDefault="00C5527A">
      <w:pPr>
        <w:pStyle w:val="30"/>
        <w:shd w:val="clear" w:color="auto" w:fill="auto"/>
        <w:spacing w:before="0"/>
        <w:ind w:left="20"/>
        <w:rPr>
          <w:lang w:val="uz-Cyrl-UZ"/>
        </w:rPr>
      </w:pPr>
    </w:p>
    <w:p w:rsidR="00C5527A" w:rsidRDefault="00C5527A">
      <w:pPr>
        <w:pStyle w:val="30"/>
        <w:shd w:val="clear" w:color="auto" w:fill="auto"/>
        <w:spacing w:before="0"/>
        <w:ind w:left="20"/>
        <w:rPr>
          <w:lang w:val="uz-Cyrl-UZ"/>
        </w:rPr>
      </w:pPr>
    </w:p>
    <w:p w:rsidR="00C5527A" w:rsidRDefault="00C5527A">
      <w:pPr>
        <w:pStyle w:val="30"/>
        <w:shd w:val="clear" w:color="auto" w:fill="auto"/>
        <w:spacing w:before="0"/>
        <w:ind w:left="20"/>
        <w:rPr>
          <w:lang w:val="uz-Cyrl-UZ"/>
        </w:rPr>
      </w:pPr>
    </w:p>
    <w:p w:rsidR="00C5527A" w:rsidRDefault="00C5527A">
      <w:pPr>
        <w:pStyle w:val="30"/>
        <w:shd w:val="clear" w:color="auto" w:fill="auto"/>
        <w:spacing w:before="0"/>
        <w:ind w:left="20"/>
        <w:rPr>
          <w:lang w:val="uz-Cyrl-UZ"/>
        </w:rPr>
      </w:pPr>
    </w:p>
    <w:p w:rsidR="00182ECF" w:rsidRPr="00C5527A" w:rsidRDefault="00C5527A">
      <w:pPr>
        <w:pStyle w:val="30"/>
        <w:shd w:val="clear" w:color="auto" w:fill="auto"/>
        <w:spacing w:before="0"/>
        <w:ind w:left="20"/>
        <w:rPr>
          <w:lang w:val="uz-Cyrl-UZ"/>
        </w:rPr>
        <w:sectPr w:rsidR="00182ECF" w:rsidRPr="00C5527A" w:rsidSect="00C5527A">
          <w:footerReference w:type="default" r:id="rId8"/>
          <w:pgSz w:w="11900" w:h="16840"/>
          <w:pgMar w:top="1234" w:right="824" w:bottom="1234" w:left="1418" w:header="0" w:footer="3" w:gutter="0"/>
          <w:cols w:space="720"/>
          <w:noEndnote/>
          <w:titlePg/>
          <w:docGrid w:linePitch="360"/>
        </w:sectPr>
      </w:pPr>
      <w:r w:rsidRPr="00C5527A">
        <w:rPr>
          <w:lang w:val="uz-Cyrl-UZ"/>
        </w:rPr>
        <w:t xml:space="preserve"> </w:t>
      </w:r>
      <w:r w:rsidR="00815574" w:rsidRPr="00D8447A">
        <w:rPr>
          <w:rFonts w:eastAsia="TimesNewRoman"/>
          <w:lang w:val="uz-Cyrl-UZ"/>
        </w:rPr>
        <w:t>«</w:t>
      </w:r>
      <w:r w:rsidR="00815574">
        <w:rPr>
          <w:rFonts w:eastAsia="TimesNewRoman"/>
          <w:lang w:val="uz-Cyrl-UZ"/>
        </w:rPr>
        <w:t>BARAKA</w:t>
      </w:r>
      <w:r w:rsidR="00815574" w:rsidRPr="00D8447A">
        <w:rPr>
          <w:rFonts w:eastAsia="TimesNewRoman"/>
          <w:lang w:val="uz-Cyrl-UZ"/>
        </w:rPr>
        <w:t>»</w:t>
      </w:r>
      <w:r w:rsidR="00815574">
        <w:rPr>
          <w:rFonts w:eastAsia="TimesNewRoman"/>
          <w:lang w:val="uz-Cyrl-UZ"/>
        </w:rPr>
        <w:t xml:space="preserve"> ИФ </w:t>
      </w:r>
      <w:r w:rsidR="00815574" w:rsidRPr="00D8447A">
        <w:rPr>
          <w:lang w:val="uz-Cyrl-UZ"/>
        </w:rPr>
        <w:t>А</w:t>
      </w:r>
      <w:r w:rsidR="00815574" w:rsidRPr="00D73523">
        <w:rPr>
          <w:lang w:val="uz-Cyrl-UZ"/>
        </w:rPr>
        <w:t>Ж</w:t>
      </w:r>
      <w:r w:rsidR="00D62C2D" w:rsidRPr="00C5527A">
        <w:rPr>
          <w:lang w:val="uz-Cyrl-UZ"/>
        </w:rPr>
        <w:br/>
        <w:t>АХБОРОТ СИЁСАТИ ТЎҒРИСИДАГИ</w:t>
      </w:r>
      <w:r w:rsidR="00D62C2D" w:rsidRPr="00C5527A">
        <w:rPr>
          <w:lang w:val="uz-Cyrl-UZ"/>
        </w:rPr>
        <w:br/>
      </w:r>
      <w:r w:rsidR="00D62C2D" w:rsidRPr="00C5527A">
        <w:rPr>
          <w:rStyle w:val="31"/>
          <w:b/>
          <w:bCs/>
          <w:u w:val="none"/>
          <w:lang w:val="uz-Cyrl-UZ"/>
        </w:rPr>
        <w:t>НИ</w:t>
      </w:r>
      <w:r w:rsidR="00D62C2D" w:rsidRPr="00C5527A">
        <w:rPr>
          <w:lang w:val="uz-Cyrl-UZ"/>
        </w:rPr>
        <w:t>ЗОМ</w:t>
      </w:r>
    </w:p>
    <w:p w:rsidR="00182ECF" w:rsidRDefault="00D62C2D">
      <w:pPr>
        <w:pStyle w:val="10"/>
        <w:keepNext/>
        <w:keepLines/>
        <w:shd w:val="clear" w:color="auto" w:fill="auto"/>
        <w:spacing w:after="304" w:line="240" w:lineRule="exact"/>
        <w:ind w:left="20" w:firstLine="0"/>
      </w:pPr>
      <w:bookmarkStart w:id="1" w:name="bookmark0"/>
      <w:r>
        <w:lastRenderedPageBreak/>
        <w:t>МУНДАРИЖА</w:t>
      </w:r>
      <w:bookmarkEnd w:id="1"/>
    </w:p>
    <w:p w:rsidR="00182ECF" w:rsidRDefault="00774BB5">
      <w:pPr>
        <w:pStyle w:val="12"/>
        <w:numPr>
          <w:ilvl w:val="0"/>
          <w:numId w:val="1"/>
        </w:numPr>
        <w:shd w:val="clear" w:color="auto" w:fill="auto"/>
        <w:tabs>
          <w:tab w:val="left" w:pos="890"/>
          <w:tab w:val="right" w:leader="dot" w:pos="9315"/>
        </w:tabs>
        <w:spacing w:before="0"/>
        <w:ind w:left="580"/>
      </w:pPr>
      <w:r>
        <w:fldChar w:fldCharType="begin"/>
      </w:r>
      <w:r w:rsidR="00D62C2D">
        <w:instrText xml:space="preserve"> TOC \o "1-5" \h \z </w:instrText>
      </w:r>
      <w:r>
        <w:fldChar w:fldCharType="separate"/>
      </w:r>
      <w:hyperlink w:anchor="bookmark1" w:tooltip="Current Document">
        <w:r w:rsidR="00D62C2D">
          <w:t>УМУМИЙ ҚОИДАЛАР</w:t>
        </w:r>
        <w:r w:rsidR="00D62C2D">
          <w:tab/>
          <w:t>3</w:t>
        </w:r>
      </w:hyperlink>
    </w:p>
    <w:p w:rsidR="00182ECF" w:rsidRDefault="00E6128F">
      <w:pPr>
        <w:pStyle w:val="12"/>
        <w:numPr>
          <w:ilvl w:val="0"/>
          <w:numId w:val="1"/>
        </w:numPr>
        <w:shd w:val="clear" w:color="auto" w:fill="auto"/>
        <w:tabs>
          <w:tab w:val="left" w:pos="972"/>
          <w:tab w:val="left" w:leader="dot" w:pos="6858"/>
        </w:tabs>
        <w:spacing w:before="0"/>
        <w:ind w:left="580"/>
      </w:pPr>
      <w:hyperlink w:anchor="bookmark2" w:tooltip="Current Document">
        <w:r w:rsidR="00D62C2D">
          <w:t>АХБОРОТ СИЁСАТИ ТАМОЙИЛЛАРИ</w:t>
        </w:r>
        <w:r w:rsidR="00D62C2D">
          <w:tab/>
          <w:t>3</w:t>
        </w:r>
      </w:hyperlink>
    </w:p>
    <w:p w:rsidR="00182ECF" w:rsidRDefault="00D62C2D">
      <w:pPr>
        <w:pStyle w:val="12"/>
        <w:numPr>
          <w:ilvl w:val="0"/>
          <w:numId w:val="1"/>
        </w:numPr>
        <w:shd w:val="clear" w:color="auto" w:fill="auto"/>
        <w:tabs>
          <w:tab w:val="left" w:pos="1091"/>
        </w:tabs>
        <w:spacing w:before="0"/>
        <w:ind w:left="580"/>
      </w:pPr>
      <w:r>
        <w:t>ҚОНУНЛАРГА МУВОФИҚ МАЖБУРИЙ ОШКОР ҚИЛИНАДИГАН</w:t>
      </w:r>
    </w:p>
    <w:p w:rsidR="00182ECF" w:rsidRDefault="00D62C2D">
      <w:pPr>
        <w:pStyle w:val="12"/>
        <w:shd w:val="clear" w:color="auto" w:fill="auto"/>
        <w:tabs>
          <w:tab w:val="right" w:leader="dot" w:pos="9315"/>
        </w:tabs>
        <w:spacing w:before="0"/>
      </w:pPr>
      <w:r>
        <w:t>МАЪЛУМОТЛАР РЎЙХАТИ, УЛАРНИ ОШКОР ҚИЛИШ МУДДАТЛАРИ ВА ТАРТИБИ</w:t>
      </w:r>
      <w:r>
        <w:tab/>
        <w:t>4</w:t>
      </w:r>
    </w:p>
    <w:p w:rsidR="00182ECF" w:rsidRDefault="00D62C2D">
      <w:pPr>
        <w:pStyle w:val="12"/>
        <w:numPr>
          <w:ilvl w:val="0"/>
          <w:numId w:val="1"/>
        </w:numPr>
        <w:shd w:val="clear" w:color="auto" w:fill="auto"/>
        <w:tabs>
          <w:tab w:val="left" w:pos="1091"/>
        </w:tabs>
        <w:spacing w:before="0"/>
        <w:ind w:left="580"/>
      </w:pPr>
      <w:r>
        <w:t>ҚЎШИМЧА МАЪЛУМОТЛАР РЎЙХАТИ ВА УЛАРНИ ОШКОР ҚИЛИШ</w:t>
      </w:r>
    </w:p>
    <w:p w:rsidR="00182ECF" w:rsidRDefault="00E6128F">
      <w:pPr>
        <w:pStyle w:val="12"/>
        <w:shd w:val="clear" w:color="auto" w:fill="auto"/>
        <w:tabs>
          <w:tab w:val="right" w:leader="dot" w:pos="9315"/>
        </w:tabs>
        <w:spacing w:before="0"/>
      </w:pPr>
      <w:hyperlink w:anchor="bookmark6" w:tooltip="Current Document">
        <w:r w:rsidR="00D62C2D">
          <w:t>ТАРТИБИ</w:t>
        </w:r>
        <w:r w:rsidR="00D62C2D">
          <w:tab/>
          <w:t>5</w:t>
        </w:r>
      </w:hyperlink>
    </w:p>
    <w:p w:rsidR="00182ECF" w:rsidRDefault="00C5527A">
      <w:pPr>
        <w:pStyle w:val="12"/>
        <w:numPr>
          <w:ilvl w:val="0"/>
          <w:numId w:val="1"/>
        </w:numPr>
        <w:shd w:val="clear" w:color="auto" w:fill="auto"/>
        <w:tabs>
          <w:tab w:val="left" w:pos="1091"/>
        </w:tabs>
        <w:spacing w:before="0"/>
        <w:ind w:left="580"/>
      </w:pPr>
      <w:r>
        <w:t>ЖАМИЯТ</w:t>
      </w:r>
      <w:r w:rsidR="00D62C2D">
        <w:t xml:space="preserve"> БОШҚАРУВ ОРГАНЛАРИ АЪЗОЛАРИ, МАНСАБДОР</w:t>
      </w:r>
    </w:p>
    <w:p w:rsidR="00182ECF" w:rsidRDefault="00D62C2D">
      <w:pPr>
        <w:pStyle w:val="12"/>
        <w:shd w:val="clear" w:color="auto" w:fill="auto"/>
        <w:tabs>
          <w:tab w:val="right" w:leader="dot" w:pos="9315"/>
        </w:tabs>
        <w:spacing w:before="0"/>
      </w:pPr>
      <w:r>
        <w:t>ШАХСЛАРИ, ХОДИМЛАРИНИНГ МАНФААТДОР ШАХСЛАР БИЛАН ЎЗАРО АХБОРОТ АЛМАШИНУВ ТАРТИБИ</w:t>
      </w:r>
      <w:r>
        <w:tab/>
        <w:t>6</w:t>
      </w:r>
    </w:p>
    <w:p w:rsidR="00182ECF" w:rsidRDefault="00C5527A">
      <w:pPr>
        <w:pStyle w:val="12"/>
        <w:numPr>
          <w:ilvl w:val="0"/>
          <w:numId w:val="1"/>
        </w:numPr>
        <w:shd w:val="clear" w:color="auto" w:fill="auto"/>
        <w:tabs>
          <w:tab w:val="left" w:pos="1091"/>
        </w:tabs>
        <w:spacing w:before="0"/>
        <w:ind w:left="580"/>
      </w:pPr>
      <w:r>
        <w:t>ЖАМИЯТ</w:t>
      </w:r>
      <w:r w:rsidR="00D62C2D">
        <w:t xml:space="preserve"> АХБОРОТ СИЁСАТИГА РИОЯ ҚИЛИНИШИ УСТИДАН</w:t>
      </w:r>
    </w:p>
    <w:p w:rsidR="00182ECF" w:rsidRDefault="00D62C2D">
      <w:pPr>
        <w:pStyle w:val="12"/>
        <w:shd w:val="clear" w:color="auto" w:fill="auto"/>
        <w:tabs>
          <w:tab w:val="right" w:leader="dot" w:pos="9315"/>
        </w:tabs>
        <w:spacing w:before="0"/>
      </w:pPr>
      <w:r>
        <w:t>НАЗОРАТНИ ТАЪМИНЛАШ БЎЙИЧА ЧОРА-ТАДБИРЛАР</w:t>
      </w:r>
      <w:r>
        <w:tab/>
        <w:t>7</w:t>
      </w:r>
    </w:p>
    <w:p w:rsidR="00182ECF" w:rsidRDefault="00E6128F">
      <w:pPr>
        <w:pStyle w:val="12"/>
        <w:numPr>
          <w:ilvl w:val="0"/>
          <w:numId w:val="1"/>
        </w:numPr>
        <w:shd w:val="clear" w:color="auto" w:fill="auto"/>
        <w:tabs>
          <w:tab w:val="left" w:pos="1145"/>
          <w:tab w:val="right" w:leader="dot" w:pos="9315"/>
        </w:tabs>
        <w:spacing w:before="0"/>
        <w:ind w:left="580"/>
        <w:sectPr w:rsidR="00182ECF">
          <w:pgSz w:w="11900" w:h="16840"/>
          <w:pgMar w:top="1748" w:right="822" w:bottom="1748" w:left="1669" w:header="0" w:footer="3" w:gutter="0"/>
          <w:cols w:space="720"/>
          <w:noEndnote/>
          <w:docGrid w:linePitch="360"/>
        </w:sectPr>
      </w:pPr>
      <w:hyperlink w:anchor="bookmark10" w:tooltip="Current Document">
        <w:r w:rsidR="00D62C2D">
          <w:t>ЯКУНИЙ ҚОИДАЛАР</w:t>
        </w:r>
        <w:r w:rsidR="00D62C2D">
          <w:tab/>
          <w:t>7</w:t>
        </w:r>
      </w:hyperlink>
      <w:r w:rsidR="00774BB5">
        <w:fldChar w:fldCharType="end"/>
      </w:r>
    </w:p>
    <w:p w:rsidR="00182ECF" w:rsidRPr="00C5527A" w:rsidRDefault="00D62C2D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574"/>
        </w:tabs>
        <w:spacing w:after="0" w:line="274" w:lineRule="exact"/>
        <w:ind w:left="3300" w:firstLine="0"/>
        <w:jc w:val="both"/>
      </w:pPr>
      <w:bookmarkStart w:id="2" w:name="bookmark1"/>
      <w:r>
        <w:lastRenderedPageBreak/>
        <w:t>УМУМИЙ ҚОИДАЛАР</w:t>
      </w:r>
      <w:bookmarkEnd w:id="2"/>
    </w:p>
    <w:p w:rsidR="00C5527A" w:rsidRDefault="00C5527A" w:rsidP="00C5527A">
      <w:pPr>
        <w:pStyle w:val="10"/>
        <w:keepNext/>
        <w:keepLines/>
        <w:shd w:val="clear" w:color="auto" w:fill="auto"/>
        <w:tabs>
          <w:tab w:val="left" w:pos="3574"/>
        </w:tabs>
        <w:spacing w:after="0" w:line="274" w:lineRule="exact"/>
        <w:ind w:left="3300" w:firstLine="0"/>
        <w:jc w:val="both"/>
      </w:pPr>
    </w:p>
    <w:p w:rsidR="00182ECF" w:rsidRDefault="00D62C2D">
      <w:pPr>
        <w:pStyle w:val="20"/>
        <w:numPr>
          <w:ilvl w:val="0"/>
          <w:numId w:val="3"/>
        </w:numPr>
        <w:shd w:val="clear" w:color="auto" w:fill="auto"/>
        <w:tabs>
          <w:tab w:val="left" w:pos="887"/>
        </w:tabs>
        <w:ind w:firstLine="580"/>
      </w:pPr>
      <w:r>
        <w:t>Мазкур Ахборот сиёсати тўғрисидаги Низом Ўзбекистон Республикасининг “Акциядорлик жамиятлари ва акциядорлар ҳуқ</w:t>
      </w:r>
      <w:proofErr w:type="gramStart"/>
      <w:r>
        <w:t>у</w:t>
      </w:r>
      <w:proofErr w:type="gramEnd"/>
      <w:r>
        <w:t>қларини ҳимоя қилиш тўғрисида” ва “Қимматли қоғозлар бозори тўғрисида”ги қонунларига, Вазирлар Маҳкамасининг 2014 йил 02 июлдаги “Акциядорлик жамиятларида корпоратив бошқарув тизимини янада такомиллаштириш бўйича чора-тадбирлар тўғрисида”ги 176-сонли ва 2013 йил 31 декабрдаги “Ўзбекистон Республикасида ахборот-коммуникация технологияларининг ривожланиш ҳолатини баҳолаш тизимини жорий қилиш бўйича чора-тадбирлар тўғрисида</w:t>
      </w:r>
      <w:proofErr w:type="gramStart"/>
      <w:r>
        <w:t>”г</w:t>
      </w:r>
      <w:proofErr w:type="gramEnd"/>
      <w:r>
        <w:t>и 355-сонли қарорларига, Қимматли қоғозлар бозорида ахборот тақдим қилиш ва эълон қилиш қоидаларига (2012 йил 31 июлда 2383-сон билан рўйхатдан ўтказилган) ҳамда Акциядорлик жамиятлари фаолияти самарадорлигини ошириш ва корпоратив бошқарув тизимини такомиллаштириш бўйича Комиссия йиғилишининг 2015 йил 31 декабрдаги 9-сонли баённомаси билан тасдиқланган Корпоратив бошқарув кодексига мувофиқ ишлаб чиқилган.</w:t>
      </w:r>
    </w:p>
    <w:p w:rsidR="00182ECF" w:rsidRDefault="00D62C2D">
      <w:pPr>
        <w:pStyle w:val="20"/>
        <w:shd w:val="clear" w:color="auto" w:fill="auto"/>
        <w:ind w:firstLine="580"/>
      </w:pPr>
      <w:r>
        <w:t xml:space="preserve">Мазкур Низом </w:t>
      </w:r>
      <w:r w:rsidR="00815574" w:rsidRPr="00675572">
        <w:t>«</w:t>
      </w:r>
      <w:r w:rsidR="00815574">
        <w:rPr>
          <w:lang w:val="en-US"/>
        </w:rPr>
        <w:t>BARAKA</w:t>
      </w:r>
      <w:r w:rsidR="00815574" w:rsidRPr="00675572">
        <w:t>»</w:t>
      </w:r>
      <w:r w:rsidR="00815574">
        <w:t xml:space="preserve"> ИФ А</w:t>
      </w:r>
      <w:r w:rsidR="00815574">
        <w:rPr>
          <w:lang w:val="uz-Cyrl-UZ"/>
        </w:rPr>
        <w:t>Ж</w:t>
      </w:r>
      <w:r>
        <w:t xml:space="preserve"> (қуйида матн бўйича - “</w:t>
      </w:r>
      <w:r w:rsidR="00C5527A">
        <w:rPr>
          <w:lang w:val="uz-Cyrl-UZ"/>
        </w:rPr>
        <w:t>Жамият</w:t>
      </w:r>
      <w:r>
        <w:t>”</w:t>
      </w:r>
      <w:proofErr w:type="gramStart"/>
      <w:r>
        <w:t>)н</w:t>
      </w:r>
      <w:proofErr w:type="gramEnd"/>
      <w:r>
        <w:t>инг мажбурий ошкор қилинадиган ахборот ва ҳужжатлари рўйхатини белгилайди, шунингдек уларнинг тақдим қилиниш тартиби ва муддатларини тартибга солади.</w:t>
      </w:r>
    </w:p>
    <w:p w:rsidR="00182ECF" w:rsidRDefault="00D62C2D">
      <w:pPr>
        <w:pStyle w:val="20"/>
        <w:numPr>
          <w:ilvl w:val="0"/>
          <w:numId w:val="3"/>
        </w:numPr>
        <w:shd w:val="clear" w:color="auto" w:fill="auto"/>
        <w:tabs>
          <w:tab w:val="left" w:pos="887"/>
        </w:tabs>
        <w:ind w:firstLine="580"/>
      </w:pPr>
      <w:r>
        <w:t>Ахборот сиёсати мақсади акциядорлар, инвесторлар, қимматли қоғозлар бозорининг профессионал иштирокчилари ва бошқа манфаатдор шахслар (қуйида матн бўйича - “манфаатдор шахслар”</w:t>
      </w:r>
      <w:proofErr w:type="gramStart"/>
      <w:r>
        <w:t>)н</w:t>
      </w:r>
      <w:proofErr w:type="gramEnd"/>
      <w:r>
        <w:t xml:space="preserve">инг </w:t>
      </w:r>
      <w:r w:rsidR="00C5527A">
        <w:t>Жамият</w:t>
      </w:r>
      <w:r>
        <w:t xml:space="preserve"> ва унинг фаолияти тўғрисида шубҳасиз тўғри маълумотларга ахборот эҳтиёжларини қондириш орқали </w:t>
      </w:r>
      <w:r w:rsidR="00C5527A">
        <w:t>Жамият</w:t>
      </w:r>
      <w:r>
        <w:t xml:space="preserve"> фаолиятининг очиқлиги ва шаффофлигини таъминлашдан иборат.</w:t>
      </w:r>
    </w:p>
    <w:p w:rsidR="00182ECF" w:rsidRDefault="00D62C2D">
      <w:pPr>
        <w:pStyle w:val="20"/>
        <w:numPr>
          <w:ilvl w:val="0"/>
          <w:numId w:val="3"/>
        </w:numPr>
        <w:shd w:val="clear" w:color="auto" w:fill="auto"/>
        <w:tabs>
          <w:tab w:val="left" w:pos="887"/>
        </w:tabs>
        <w:ind w:firstLine="580"/>
      </w:pPr>
      <w:r>
        <w:t xml:space="preserve">Ахборот сиёсати манфаатдор шахсларнинг </w:t>
      </w:r>
      <w:r w:rsidR="00C5527A">
        <w:t>Жамият</w:t>
      </w:r>
      <w:r>
        <w:t xml:space="preserve"> ва унинг фаолияти тўғрисида шубҳасиз тўғри маълумотлар олиш ҳуқ</w:t>
      </w:r>
      <w:proofErr w:type="gramStart"/>
      <w:r>
        <w:t>у</w:t>
      </w:r>
      <w:proofErr w:type="gramEnd"/>
      <w:r>
        <w:t xml:space="preserve">қларини тўлиқ реализация қилишга, улар томонидан жиддий инвестиция ва бошқарувчилик қарорлари қабул қилинишига, шунингдек </w:t>
      </w:r>
      <w:r w:rsidR="00C5527A">
        <w:t>Жамият</w:t>
      </w:r>
      <w:r>
        <w:t xml:space="preserve"> тўғрисидаги махфий ахборотни ҳимоя қилишга йўналтирилган.</w:t>
      </w:r>
    </w:p>
    <w:p w:rsidR="00182ECF" w:rsidRDefault="00D62C2D">
      <w:pPr>
        <w:pStyle w:val="20"/>
        <w:numPr>
          <w:ilvl w:val="0"/>
          <w:numId w:val="3"/>
        </w:numPr>
        <w:shd w:val="clear" w:color="auto" w:fill="auto"/>
        <w:tabs>
          <w:tab w:val="left" w:pos="887"/>
        </w:tabs>
        <w:spacing w:after="360"/>
        <w:ind w:firstLine="580"/>
      </w:pPr>
      <w:r>
        <w:t xml:space="preserve">Ахборотни тижорат сирига киритиш, ундан фойдаланиш шартларини белгилаш тартиби </w:t>
      </w:r>
      <w:r w:rsidR="00C5527A">
        <w:t>Жамият</w:t>
      </w:r>
      <w:r>
        <w:t xml:space="preserve"> томонидан Ўзбекистон Республикасининг “Тижорат сири тўғрисида</w:t>
      </w:r>
      <w:proofErr w:type="gramStart"/>
      <w:r>
        <w:t>”г</w:t>
      </w:r>
      <w:proofErr w:type="gramEnd"/>
      <w:r>
        <w:t>и Қонунига ва бошқа қонун ҳужжатларига мувофиқ белгиланади.</w:t>
      </w:r>
    </w:p>
    <w:p w:rsidR="00182ECF" w:rsidRDefault="00D62C2D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670"/>
        </w:tabs>
        <w:spacing w:after="0" w:line="274" w:lineRule="exact"/>
        <w:ind w:left="2300" w:firstLine="0"/>
        <w:jc w:val="both"/>
      </w:pPr>
      <w:bookmarkStart w:id="3" w:name="bookmark2"/>
      <w:r>
        <w:t>АХБОРОТ СИЁСАТИ ТАМОЙИЛЛАРИ</w:t>
      </w:r>
      <w:bookmarkEnd w:id="3"/>
    </w:p>
    <w:p w:rsidR="00182ECF" w:rsidRDefault="00D62C2D">
      <w:pPr>
        <w:pStyle w:val="20"/>
        <w:numPr>
          <w:ilvl w:val="0"/>
          <w:numId w:val="3"/>
        </w:numPr>
        <w:shd w:val="clear" w:color="auto" w:fill="auto"/>
        <w:tabs>
          <w:tab w:val="left" w:pos="887"/>
        </w:tabs>
        <w:ind w:firstLine="580"/>
      </w:pPr>
      <w:r>
        <w:t>Ахборот сиёсати тамойиллари ахборот ресурсларининг мунтазамлиги, тезкорлиги, жоизлиги, тўлиқлиги, тенг ҳуқ</w:t>
      </w:r>
      <w:proofErr w:type="gramStart"/>
      <w:r>
        <w:t>у</w:t>
      </w:r>
      <w:proofErr w:type="gramEnd"/>
      <w:r>
        <w:t>қлилиги, мувозанатланганлиги, ҳимояланганлигидан иборат.</w:t>
      </w:r>
    </w:p>
    <w:p w:rsidR="00182ECF" w:rsidRDefault="00D62C2D">
      <w:pPr>
        <w:pStyle w:val="20"/>
        <w:numPr>
          <w:ilvl w:val="0"/>
          <w:numId w:val="3"/>
        </w:numPr>
        <w:shd w:val="clear" w:color="auto" w:fill="auto"/>
        <w:tabs>
          <w:tab w:val="left" w:pos="887"/>
        </w:tabs>
        <w:ind w:firstLine="580"/>
      </w:pPr>
      <w:r>
        <w:t xml:space="preserve">Мунтазамлик тамойили </w:t>
      </w:r>
      <w:r w:rsidR="00C5527A">
        <w:t>Жамият</w:t>
      </w:r>
      <w:r>
        <w:t xml:space="preserve"> томонидан мунтазам асосда манфаатдор шахсларга </w:t>
      </w:r>
      <w:r w:rsidR="00C5527A">
        <w:t>Жамият</w:t>
      </w:r>
      <w:r>
        <w:t xml:space="preserve"> тўғрисида ахборот тақдим қилишга йўналтирилган.</w:t>
      </w:r>
    </w:p>
    <w:p w:rsidR="00182ECF" w:rsidRDefault="00D62C2D">
      <w:pPr>
        <w:pStyle w:val="20"/>
        <w:numPr>
          <w:ilvl w:val="0"/>
          <w:numId w:val="3"/>
        </w:numPr>
        <w:shd w:val="clear" w:color="auto" w:fill="auto"/>
        <w:tabs>
          <w:tab w:val="left" w:pos="887"/>
        </w:tabs>
        <w:ind w:firstLine="580"/>
      </w:pPr>
      <w:r>
        <w:t xml:space="preserve">Тезкорлик тамойили </w:t>
      </w:r>
      <w:r w:rsidR="00C5527A">
        <w:t>Жамият</w:t>
      </w:r>
      <w:r>
        <w:t xml:space="preserve"> қисқа муддатларда манфаатдор шахсларни </w:t>
      </w:r>
      <w:r w:rsidR="00C5527A">
        <w:t>Жамият</w:t>
      </w:r>
      <w:r>
        <w:t>нинг молия-хўжалик фаолиятига таъсир кўрсатаётган, шунингдек уларнинг манфаатларига тегишли жиддий воқе</w:t>
      </w:r>
      <w:proofErr w:type="gramStart"/>
      <w:r>
        <w:t>а-</w:t>
      </w:r>
      <w:proofErr w:type="gramEnd"/>
      <w:r>
        <w:t>ҳодисалар тўғрисида хабардор қилишини англатади.</w:t>
      </w:r>
    </w:p>
    <w:p w:rsidR="00182ECF" w:rsidRDefault="00D62C2D">
      <w:pPr>
        <w:pStyle w:val="20"/>
        <w:numPr>
          <w:ilvl w:val="0"/>
          <w:numId w:val="3"/>
        </w:numPr>
        <w:shd w:val="clear" w:color="auto" w:fill="auto"/>
        <w:tabs>
          <w:tab w:val="left" w:pos="887"/>
        </w:tabs>
        <w:ind w:firstLine="580"/>
      </w:pPr>
      <w:r>
        <w:t xml:space="preserve">Ахборот жоизлиги тамойили, дейилганда </w:t>
      </w:r>
      <w:r w:rsidR="00C5527A">
        <w:t>Жамият</w:t>
      </w:r>
      <w:r>
        <w:t xml:space="preserve"> ўз фаолияти тўғрисидаги ахборотларни тарқатишнинг манфаатдор шахсларнинг ошкор қилинадиган ахборотдан эркин, қийинчиликларсиз ва танланишсиз фойдаланишини таъминлайдиган каналлари ва усулларидан фойдаланилиши тушунилади.</w:t>
      </w:r>
    </w:p>
    <w:p w:rsidR="00182ECF" w:rsidRDefault="00D62C2D">
      <w:pPr>
        <w:pStyle w:val="20"/>
        <w:numPr>
          <w:ilvl w:val="0"/>
          <w:numId w:val="3"/>
        </w:numPr>
        <w:shd w:val="clear" w:color="auto" w:fill="auto"/>
        <w:tabs>
          <w:tab w:val="left" w:pos="887"/>
        </w:tabs>
        <w:ind w:firstLine="580"/>
      </w:pPr>
      <w:r>
        <w:t xml:space="preserve">Тўлиқлик тамойили </w:t>
      </w:r>
      <w:r w:rsidR="00C5527A">
        <w:t>Жамият</w:t>
      </w:r>
      <w:r>
        <w:t xml:space="preserve"> барча манфаатдор шахсларга, </w:t>
      </w:r>
      <w:r w:rsidR="00C5527A">
        <w:t>Жамият</w:t>
      </w:r>
      <w:r>
        <w:t xml:space="preserve"> тўғрисида, </w:t>
      </w:r>
      <w:r w:rsidR="00C5527A">
        <w:t>Жамият</w:t>
      </w:r>
      <w:r>
        <w:t xml:space="preserve"> фаолияти натижалари тўғрисида тўлиқ тасаввурни шакллантириш имконини берадиган ҳажмда ўзи тўғрисидаги салбий маълумотларни ошкор қилишдан бош тортмаган ҳолда, ҳақиқатга мувофиқ ахборот тақдим қилишини англатади.</w:t>
      </w:r>
    </w:p>
    <w:p w:rsidR="00182ECF" w:rsidRDefault="00D62C2D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ind w:firstLine="580"/>
      </w:pPr>
      <w:r>
        <w:t>Тенг ҳуқ</w:t>
      </w:r>
      <w:proofErr w:type="gramStart"/>
      <w:r>
        <w:t>у</w:t>
      </w:r>
      <w:proofErr w:type="gramEnd"/>
      <w:r>
        <w:t xml:space="preserve">қлилик тамойили </w:t>
      </w:r>
      <w:r w:rsidR="00C5527A">
        <w:t>Жамият</w:t>
      </w:r>
      <w:r>
        <w:t xml:space="preserve"> барча манфаатдор шахсларга </w:t>
      </w:r>
      <w:r w:rsidR="00C5527A">
        <w:t>Жамият</w:t>
      </w:r>
      <w:r>
        <w:t xml:space="preserve"> фаолияти тўғрисидаги маълумотларни олишда ва улардан фойдаланишда тенг ҳуқуқлар </w:t>
      </w:r>
      <w:r>
        <w:lastRenderedPageBreak/>
        <w:t>таъминланишини англатади.</w:t>
      </w:r>
    </w:p>
    <w:p w:rsidR="00182ECF" w:rsidRDefault="00D62C2D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ind w:firstLine="600"/>
      </w:pPr>
      <w:r>
        <w:t xml:space="preserve">Мувозанатланганлик тамойили </w:t>
      </w:r>
      <w:r w:rsidR="00C5527A">
        <w:t>Жамият</w:t>
      </w:r>
      <w:r>
        <w:t>нинг очиқлиги ва шаффофлиги ҳамда унинг тижорат манфаатлари таъминланиши ўртасидаги оқилона мувозанатга риоя қилинишини назарда тутади. Бунда қуйидагилар мажбурий шартлар ҳисобланади:</w:t>
      </w:r>
    </w:p>
    <w:p w:rsidR="00182ECF" w:rsidRDefault="00D62C2D">
      <w:pPr>
        <w:pStyle w:val="20"/>
        <w:numPr>
          <w:ilvl w:val="0"/>
          <w:numId w:val="4"/>
        </w:numPr>
        <w:shd w:val="clear" w:color="auto" w:fill="auto"/>
        <w:tabs>
          <w:tab w:val="left" w:pos="805"/>
        </w:tabs>
        <w:ind w:firstLine="600"/>
      </w:pPr>
      <w:r>
        <w:t>махфий ахборотни ҳимоя қилиш;</w:t>
      </w:r>
    </w:p>
    <w:p w:rsidR="00182ECF" w:rsidRDefault="00D62C2D">
      <w:pPr>
        <w:pStyle w:val="20"/>
        <w:numPr>
          <w:ilvl w:val="0"/>
          <w:numId w:val="4"/>
        </w:numPr>
        <w:shd w:val="clear" w:color="auto" w:fill="auto"/>
        <w:tabs>
          <w:tab w:val="left" w:pos="754"/>
        </w:tabs>
        <w:spacing w:line="278" w:lineRule="exact"/>
        <w:ind w:firstLine="600"/>
      </w:pPr>
      <w:r>
        <w:t xml:space="preserve">қонунлар ва </w:t>
      </w:r>
      <w:r w:rsidR="00C5527A">
        <w:t>Жамият</w:t>
      </w:r>
      <w:r>
        <w:t>нинг ички ҳужжатлари билан белгиланган инсайдерлик маълумотларни тарқатиш ва улардан фойдаланиш қоидаларига риоя қилиш.</w:t>
      </w:r>
    </w:p>
    <w:p w:rsidR="00182ECF" w:rsidRDefault="00D62C2D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after="364" w:line="278" w:lineRule="exact"/>
        <w:ind w:firstLine="600"/>
      </w:pPr>
      <w:r>
        <w:t xml:space="preserve">Ҳимояланганлик тамойили тижорат сири ёки </w:t>
      </w:r>
      <w:proofErr w:type="gramStart"/>
      <w:r>
        <w:t>бош</w:t>
      </w:r>
      <w:proofErr w:type="gramEnd"/>
      <w:r>
        <w:t>қа сирни ўз ичига олган ёхуд махфий ахборот ҳисобланган маълумотлар ҳимояланишининг қонунлар билан рухсат берилган усуллари ва воситаларидан фойдаланишни назарда тутади.</w:t>
      </w:r>
    </w:p>
    <w:p w:rsidR="00182ECF" w:rsidRDefault="00D62C2D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31"/>
        </w:tabs>
        <w:spacing w:after="0" w:line="274" w:lineRule="exact"/>
        <w:ind w:left="360" w:firstLine="240"/>
        <w:jc w:val="left"/>
      </w:pPr>
      <w:bookmarkStart w:id="4" w:name="bookmark3"/>
      <w:r>
        <w:t xml:space="preserve">ҚОНУНЛАРГА МУВОФИҚ МАЖБУРИЙ ОШКОР ҚИЛИНАДИГАН МАЪЛУМОТЛАР </w:t>
      </w:r>
      <w:proofErr w:type="gramStart"/>
      <w:r>
        <w:t>Р</w:t>
      </w:r>
      <w:proofErr w:type="gramEnd"/>
      <w:r>
        <w:t>ЎЙХАТИ, УЛАРНИ ОШКОР ҚИЛИШ МУДДАТЛАРИ ВА</w:t>
      </w:r>
      <w:bookmarkEnd w:id="4"/>
    </w:p>
    <w:p w:rsidR="00182ECF" w:rsidRDefault="00D62C2D">
      <w:pPr>
        <w:pStyle w:val="10"/>
        <w:keepNext/>
        <w:keepLines/>
        <w:shd w:val="clear" w:color="auto" w:fill="auto"/>
        <w:spacing w:after="0" w:line="274" w:lineRule="exact"/>
        <w:ind w:firstLine="0"/>
      </w:pPr>
      <w:bookmarkStart w:id="5" w:name="bookmark4"/>
      <w:r>
        <w:t>ТАРТИБИ</w:t>
      </w:r>
      <w:bookmarkEnd w:id="5"/>
    </w:p>
    <w:p w:rsidR="00182ECF" w:rsidRDefault="00C5527A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ind w:firstLine="600"/>
      </w:pPr>
      <w:r>
        <w:t>Жамият</w:t>
      </w:r>
      <w:r w:rsidR="00D62C2D">
        <w:t xml:space="preserve"> Ўзбекистон Республикасининг “Акциядорлик жамиятлари ва акциядорлар ҳуқ</w:t>
      </w:r>
      <w:proofErr w:type="gramStart"/>
      <w:r w:rsidR="00D62C2D">
        <w:t>у</w:t>
      </w:r>
      <w:proofErr w:type="gramEnd"/>
      <w:r w:rsidR="00D62C2D">
        <w:t>қларини ҳимоя қилиш тўғрисида”, “Қимматли қоғозлар бозори тўғрисида”ги қонунлари, Вазирлар Маҳкамасининг 2014 йил 02 июлдаги “Акциядорлик жамиятларида корпоратив бошқарув тизимини янада такомиллаштириш бўйича чора- тадбирлар тўғрисида”ги 176-сонли ва 2013 йил 31 декабрдаги “Ўзбекистон Республикасида ахборот-коммуникация технологияларининг ривожланиш ҳолатини баҳолаш тизимини жорий қилиш бўйича чора-тадбирлар тўғрисида</w:t>
      </w:r>
      <w:proofErr w:type="gramStart"/>
      <w:r w:rsidR="00D62C2D">
        <w:t>”г</w:t>
      </w:r>
      <w:proofErr w:type="gramEnd"/>
      <w:r w:rsidR="00D62C2D">
        <w:t>и 355-сонли қарорлари, Қимматли қоғозлар бозорида ахборот тақдим қилиш ва эълон қилиш қоидалари (2012 йил 31 июлда 2383-сон билан рўйхатдан ўтказилган) ва бошқа қонун ҳужжатлари билан белгиланган ҳажмларда, муддатларда ва усулларда мажбурий ошкор қилинадиган ахборотни ошкор қилади.</w:t>
      </w:r>
    </w:p>
    <w:p w:rsidR="00182ECF" w:rsidRDefault="00D62C2D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ind w:firstLine="600"/>
      </w:pPr>
      <w:r>
        <w:t>Ахборотнинг мажбурий ошкор қилиниши қуйидаги тарзда амалга оширилади:</w:t>
      </w:r>
    </w:p>
    <w:p w:rsidR="00182ECF" w:rsidRDefault="00D62C2D">
      <w:pPr>
        <w:pStyle w:val="20"/>
        <w:numPr>
          <w:ilvl w:val="0"/>
          <w:numId w:val="4"/>
        </w:numPr>
        <w:shd w:val="clear" w:color="auto" w:fill="auto"/>
        <w:tabs>
          <w:tab w:val="left" w:pos="762"/>
        </w:tabs>
        <w:ind w:firstLine="600"/>
      </w:pPr>
      <w:r>
        <w:t>Умумий (ягона) корпоратив ахборот порталида (қимматли қоғозлар бозорини тартибга солиш бўйича ваколатли давлат органининг расмий веб-сайтида);</w:t>
      </w:r>
    </w:p>
    <w:p w:rsidR="00182ECF" w:rsidRDefault="00D62C2D">
      <w:pPr>
        <w:pStyle w:val="20"/>
        <w:numPr>
          <w:ilvl w:val="0"/>
          <w:numId w:val="4"/>
        </w:numPr>
        <w:shd w:val="clear" w:color="auto" w:fill="auto"/>
        <w:tabs>
          <w:tab w:val="left" w:pos="805"/>
        </w:tabs>
        <w:ind w:firstLine="600"/>
      </w:pPr>
      <w:r>
        <w:t xml:space="preserve">фонд биржасининг расмий веб-сайтида </w:t>
      </w:r>
      <w:r w:rsidRPr="00B50CD2">
        <w:rPr>
          <w:lang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B50CD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uzse</w:t>
        </w:r>
        <w:r w:rsidRPr="00B50CD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uz</w:t>
        </w:r>
      </w:hyperlink>
      <w:r w:rsidRPr="00B50CD2">
        <w:rPr>
          <w:lang w:eastAsia="en-US" w:bidi="en-US"/>
        </w:rPr>
        <w:t>);</w:t>
      </w:r>
    </w:p>
    <w:p w:rsidR="00182ECF" w:rsidRDefault="00C5527A">
      <w:pPr>
        <w:pStyle w:val="20"/>
        <w:numPr>
          <w:ilvl w:val="0"/>
          <w:numId w:val="4"/>
        </w:numPr>
        <w:shd w:val="clear" w:color="auto" w:fill="auto"/>
        <w:tabs>
          <w:tab w:val="left" w:pos="805"/>
        </w:tabs>
        <w:ind w:firstLine="600"/>
      </w:pPr>
      <w:r>
        <w:t>Жамият</w:t>
      </w:r>
      <w:r w:rsidR="00D62C2D">
        <w:t>нинг корпоратив веб-сайтида;</w:t>
      </w:r>
    </w:p>
    <w:p w:rsidR="00182ECF" w:rsidRDefault="00D62C2D">
      <w:pPr>
        <w:pStyle w:val="20"/>
        <w:numPr>
          <w:ilvl w:val="0"/>
          <w:numId w:val="4"/>
        </w:numPr>
        <w:shd w:val="clear" w:color="auto" w:fill="auto"/>
        <w:tabs>
          <w:tab w:val="left" w:pos="805"/>
        </w:tabs>
        <w:ind w:firstLine="600"/>
      </w:pPr>
      <w:r>
        <w:t>оммавий ахборот воситаларида.</w:t>
      </w:r>
    </w:p>
    <w:p w:rsidR="00182ECF" w:rsidRDefault="00D62C2D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ind w:firstLine="600"/>
      </w:pPr>
      <w:r>
        <w:t>Қимматли қоғозлар бозорини тартибга солиш бўйича ваколатли давлат органининг расмий веб-сайтида ёки фонд биржасининг расмий веб-сайтида мажбурий ошкор қилинадиган ахборотни ўз ичига олган ҳужжатлар қуйидагилардан иборат:</w:t>
      </w:r>
    </w:p>
    <w:p w:rsidR="00182ECF" w:rsidRDefault="00D62C2D">
      <w:pPr>
        <w:pStyle w:val="20"/>
        <w:numPr>
          <w:ilvl w:val="0"/>
          <w:numId w:val="4"/>
        </w:numPr>
        <w:shd w:val="clear" w:color="auto" w:fill="auto"/>
        <w:tabs>
          <w:tab w:val="left" w:pos="754"/>
        </w:tabs>
        <w:ind w:firstLine="600"/>
      </w:pPr>
      <w:r>
        <w:t>қимматли қоғозлар эмиссияси проспекти (қимматли қоғозлар очиқ эълон қилинадиган ҳолатда);</w:t>
      </w:r>
    </w:p>
    <w:p w:rsidR="00182ECF" w:rsidRDefault="00C5527A">
      <w:pPr>
        <w:pStyle w:val="20"/>
        <w:numPr>
          <w:ilvl w:val="0"/>
          <w:numId w:val="4"/>
        </w:numPr>
        <w:shd w:val="clear" w:color="auto" w:fill="auto"/>
        <w:tabs>
          <w:tab w:val="left" w:pos="754"/>
        </w:tabs>
        <w:ind w:firstLine="600"/>
      </w:pPr>
      <w:r>
        <w:t>Жамият</w:t>
      </w:r>
      <w:r w:rsidR="00D62C2D">
        <w:t>нинг йиллик ҳисоботи, шу жумладан Халқаро молиявий ҳисоботлар стандартларига мувофиқ тузилган ҳисобот;</w:t>
      </w:r>
    </w:p>
    <w:p w:rsidR="00182ECF" w:rsidRDefault="00C5527A">
      <w:pPr>
        <w:pStyle w:val="20"/>
        <w:numPr>
          <w:ilvl w:val="0"/>
          <w:numId w:val="4"/>
        </w:numPr>
        <w:shd w:val="clear" w:color="auto" w:fill="auto"/>
        <w:tabs>
          <w:tab w:val="left" w:pos="754"/>
        </w:tabs>
        <w:ind w:firstLine="600"/>
      </w:pPr>
      <w:r>
        <w:t>Жамият</w:t>
      </w:r>
      <w:r w:rsidR="00D62C2D">
        <w:t xml:space="preserve">нинг йилнинг биринчи чораги, биринчи ярим йиллиги </w:t>
      </w:r>
      <w:proofErr w:type="gramStart"/>
      <w:r w:rsidR="00D62C2D">
        <w:t>ва т</w:t>
      </w:r>
      <w:proofErr w:type="gramEnd"/>
      <w:r w:rsidR="00D62C2D">
        <w:t>ўққиз ойи бўйича ҳисоботи;</w:t>
      </w:r>
    </w:p>
    <w:p w:rsidR="00182ECF" w:rsidRDefault="00C5527A">
      <w:pPr>
        <w:pStyle w:val="20"/>
        <w:numPr>
          <w:ilvl w:val="0"/>
          <w:numId w:val="4"/>
        </w:numPr>
        <w:shd w:val="clear" w:color="auto" w:fill="auto"/>
        <w:tabs>
          <w:tab w:val="left" w:pos="805"/>
        </w:tabs>
        <w:ind w:firstLine="600"/>
      </w:pPr>
      <w:r>
        <w:t>Жамият</w:t>
      </w:r>
      <w:r w:rsidR="00D62C2D">
        <w:t xml:space="preserve"> фаолиятидаги жиддий воқе</w:t>
      </w:r>
      <w:proofErr w:type="gramStart"/>
      <w:r w:rsidR="00D62C2D">
        <w:t>а-</w:t>
      </w:r>
      <w:proofErr w:type="gramEnd"/>
      <w:r w:rsidR="00D62C2D">
        <w:t>ҳодисалар тўғрисидаги хабар.</w:t>
      </w:r>
    </w:p>
    <w:p w:rsidR="00182ECF" w:rsidRDefault="00C5527A">
      <w:pPr>
        <w:pStyle w:val="20"/>
        <w:shd w:val="clear" w:color="auto" w:fill="auto"/>
        <w:ind w:firstLine="600"/>
      </w:pPr>
      <w:r>
        <w:t>Жамият</w:t>
      </w:r>
      <w:r w:rsidR="00D62C2D">
        <w:t xml:space="preserve"> юқорида қайд этилган маълумотларни Қимматли қоғозлар бозорида</w:t>
      </w:r>
    </w:p>
    <w:p w:rsidR="00182ECF" w:rsidRDefault="00D62C2D">
      <w:pPr>
        <w:pStyle w:val="20"/>
        <w:shd w:val="clear" w:color="auto" w:fill="auto"/>
      </w:pPr>
      <w:r>
        <w:t xml:space="preserve">ахборот тақдим қилиш ва эълон қилиш қоидалари (2012 йил 31 июлда 2383-сон билан </w:t>
      </w:r>
      <w:proofErr w:type="gramStart"/>
      <w:r>
        <w:t>р</w:t>
      </w:r>
      <w:proofErr w:type="gramEnd"/>
      <w:r>
        <w:t>ўйхатдан ўтказилган) билан белгиланган муддатларда, тартибда ва шаклда ошкор қилади.</w:t>
      </w:r>
    </w:p>
    <w:p w:rsidR="00182ECF" w:rsidRDefault="00C5527A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ind w:firstLine="600"/>
      </w:pPr>
      <w:r>
        <w:t>Жамият</w:t>
      </w:r>
      <w:r w:rsidR="00D62C2D">
        <w:t xml:space="preserve">нинг қимматли қоғозлари фонд биржасида биржа </w:t>
      </w:r>
      <w:proofErr w:type="gramStart"/>
      <w:r w:rsidR="00D62C2D">
        <w:t>ба</w:t>
      </w:r>
      <w:proofErr w:type="gramEnd"/>
      <w:r w:rsidR="00D62C2D">
        <w:t xml:space="preserve">ҳолаш варағига киритилган ва (ёки) унда мавжуд бўлган ҳолатда </w:t>
      </w:r>
      <w:r>
        <w:t>Жамият</w:t>
      </w:r>
      <w:r w:rsidR="00D62C2D">
        <w:t xml:space="preserve"> Биржа бюллетени тўғрисидаги Низом талабларига мувофиқ барча керакли ахборотни ошкор қилади.</w:t>
      </w:r>
    </w:p>
    <w:p w:rsidR="00182ECF" w:rsidRDefault="00C5527A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ind w:firstLine="600"/>
      </w:pPr>
      <w:r>
        <w:t>Жамият</w:t>
      </w:r>
      <w:r w:rsidR="00D62C2D">
        <w:t xml:space="preserve"> </w:t>
      </w:r>
      <w:hyperlink r:id="rId10" w:history="1">
        <w:r w:rsidR="00D62C2D" w:rsidRPr="00B50CD2">
          <w:rPr>
            <w:rStyle w:val="a3"/>
            <w:lang w:eastAsia="en-US" w:bidi="en-US"/>
          </w:rPr>
          <w:t>www.doridarmon.uz</w:t>
        </w:r>
      </w:hyperlink>
      <w:r w:rsidR="00D62C2D">
        <w:t>расмий веб-сайтига эга ва унда Вазирлар Маҳкамасининг 2014 йил 02 июлдаги “Акциядорлик жамиятларида корпоратив бошқарув тизимини янада такомиллаштириш бўйича чора-тадбирлар тўғрисида</w:t>
      </w:r>
      <w:proofErr w:type="gramStart"/>
      <w:r w:rsidR="00D62C2D">
        <w:t>”г</w:t>
      </w:r>
      <w:proofErr w:type="gramEnd"/>
      <w:r w:rsidR="00D62C2D">
        <w:t>и 176-сонли қарори билан рўйхати белгиланган маълумотларнинг ошкор қилинишини таъминлайди.</w:t>
      </w:r>
    </w:p>
    <w:p w:rsidR="00182ECF" w:rsidRDefault="00D62C2D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ind w:firstLine="580"/>
      </w:pPr>
      <w:r>
        <w:lastRenderedPageBreak/>
        <w:t>Оммавий ахборот воситаларида мажбурий ошкор қилинадиган маълумотлар қуйидагилардан иборат:</w:t>
      </w:r>
    </w:p>
    <w:p w:rsidR="00182ECF" w:rsidRDefault="00D62C2D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ind w:firstLine="580"/>
      </w:pPr>
      <w:r>
        <w:t xml:space="preserve">Акциядорлар умумий йиғилишини ўтказиш тўғрисида </w:t>
      </w:r>
      <w:proofErr w:type="gramStart"/>
      <w:r>
        <w:t>хабар</w:t>
      </w:r>
      <w:proofErr w:type="gramEnd"/>
      <w:r>
        <w:t>;</w:t>
      </w:r>
    </w:p>
    <w:p w:rsidR="00182ECF" w:rsidRDefault="00D62C2D">
      <w:pPr>
        <w:pStyle w:val="20"/>
        <w:numPr>
          <w:ilvl w:val="0"/>
          <w:numId w:val="4"/>
        </w:numPr>
        <w:shd w:val="clear" w:color="auto" w:fill="auto"/>
        <w:tabs>
          <w:tab w:val="left" w:pos="771"/>
        </w:tabs>
        <w:ind w:firstLine="580"/>
      </w:pPr>
      <w:r>
        <w:t>Жамият жойлашган манзил (почта манзили) ва электрон почта манзили ўзгаришлари тўғрисида билдириш;</w:t>
      </w:r>
    </w:p>
    <w:p w:rsidR="00182ECF" w:rsidRDefault="00C5527A">
      <w:pPr>
        <w:pStyle w:val="20"/>
        <w:numPr>
          <w:ilvl w:val="0"/>
          <w:numId w:val="4"/>
        </w:numPr>
        <w:shd w:val="clear" w:color="auto" w:fill="auto"/>
        <w:tabs>
          <w:tab w:val="left" w:pos="766"/>
        </w:tabs>
        <w:ind w:firstLine="580"/>
      </w:pPr>
      <w:r>
        <w:t>Жамият</w:t>
      </w:r>
      <w:r w:rsidR="00D62C2D">
        <w:t>нинг акциялар ёки акцияларга конвертация қилинадиган эмиссион қимматли қоғозларини харид қилиш имтиёзли ҳуқ</w:t>
      </w:r>
      <w:proofErr w:type="gramStart"/>
      <w:r w:rsidR="00D62C2D">
        <w:t>у</w:t>
      </w:r>
      <w:proofErr w:type="gramEnd"/>
      <w:r w:rsidR="00D62C2D">
        <w:t>қига эга акциядорларига таклиф;</w:t>
      </w:r>
    </w:p>
    <w:p w:rsidR="00182ECF" w:rsidRDefault="00C5527A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ind w:firstLine="580"/>
      </w:pPr>
      <w:r>
        <w:t>Жамият</w:t>
      </w:r>
      <w:r w:rsidR="00D62C2D">
        <w:t xml:space="preserve"> томонидан акциялар харид қилиниши тўғрисида ахборот;</w:t>
      </w:r>
    </w:p>
    <w:p w:rsidR="00182ECF" w:rsidRDefault="00C5527A">
      <w:pPr>
        <w:pStyle w:val="20"/>
        <w:numPr>
          <w:ilvl w:val="0"/>
          <w:numId w:val="4"/>
        </w:numPr>
        <w:shd w:val="clear" w:color="auto" w:fill="auto"/>
        <w:tabs>
          <w:tab w:val="left" w:pos="775"/>
        </w:tabs>
        <w:spacing w:after="360"/>
        <w:ind w:firstLine="580"/>
      </w:pPr>
      <w:r>
        <w:t>Жамият</w:t>
      </w:r>
      <w:r w:rsidR="00D62C2D">
        <w:t xml:space="preserve"> тугатилиши, шунингдек унинг кредиторлари томонидан талабномалар топшириш тартиби ва муддати тўғрисида ахборот.</w:t>
      </w:r>
    </w:p>
    <w:p w:rsidR="00182ECF" w:rsidRDefault="00D62C2D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848"/>
        </w:tabs>
        <w:spacing w:after="0" w:line="274" w:lineRule="exact"/>
        <w:ind w:left="380" w:firstLine="0"/>
        <w:jc w:val="both"/>
      </w:pPr>
      <w:bookmarkStart w:id="6" w:name="bookmark5"/>
      <w:r>
        <w:t xml:space="preserve">ҚЎШИМЧА МАЪЛУМОТЛАР </w:t>
      </w:r>
      <w:proofErr w:type="gramStart"/>
      <w:r>
        <w:t>Р</w:t>
      </w:r>
      <w:proofErr w:type="gramEnd"/>
      <w:r>
        <w:t>ЎЙХАТИ ВА УЛАРНИ ОШКОР ҚИЛИШ</w:t>
      </w:r>
      <w:bookmarkEnd w:id="6"/>
    </w:p>
    <w:p w:rsidR="00182ECF" w:rsidRDefault="00D62C2D">
      <w:pPr>
        <w:pStyle w:val="10"/>
        <w:keepNext/>
        <w:keepLines/>
        <w:shd w:val="clear" w:color="auto" w:fill="auto"/>
        <w:spacing w:after="0" w:line="274" w:lineRule="exact"/>
        <w:ind w:firstLine="0"/>
      </w:pPr>
      <w:bookmarkStart w:id="7" w:name="bookmark6"/>
      <w:r>
        <w:t>ТАРТИБИ</w:t>
      </w:r>
      <w:bookmarkEnd w:id="7"/>
    </w:p>
    <w:p w:rsidR="00182ECF" w:rsidRDefault="00C5527A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ind w:firstLine="580"/>
      </w:pPr>
      <w:r>
        <w:t>Жамият</w:t>
      </w:r>
      <w:r w:rsidR="00D62C2D">
        <w:t xml:space="preserve"> ўз расмий веб-сайтининг инглиз, рус ва манфаатдор шахслар учун қулай </w:t>
      </w:r>
      <w:proofErr w:type="gramStart"/>
      <w:r w:rsidR="00D62C2D">
        <w:t>бош</w:t>
      </w:r>
      <w:proofErr w:type="gramEnd"/>
      <w:r w:rsidR="00D62C2D">
        <w:t>қа тиллардаги версияларини ташкил қилиш, уларда тааллуқли тилга таржима қилинган давлат тилидаги мавжуд барча ахборотни жойлаштириш орқали мазкур расмий веб-сайтнинг такомиллаштирилишини таъминлайди.</w:t>
      </w:r>
    </w:p>
    <w:p w:rsidR="00182ECF" w:rsidRDefault="00C5527A">
      <w:pPr>
        <w:pStyle w:val="20"/>
        <w:numPr>
          <w:ilvl w:val="0"/>
          <w:numId w:val="3"/>
        </w:numPr>
        <w:shd w:val="clear" w:color="auto" w:fill="auto"/>
        <w:tabs>
          <w:tab w:val="left" w:pos="1010"/>
        </w:tabs>
        <w:ind w:firstLine="580"/>
      </w:pPr>
      <w:r>
        <w:t>Жамият</w:t>
      </w:r>
      <w:r w:rsidR="00D62C2D">
        <w:t xml:space="preserve"> ўз расмий веб-сайтида қуйидаги қўшимча ахборотни ошкор қилади:</w:t>
      </w:r>
    </w:p>
    <w:p w:rsidR="00182ECF" w:rsidRDefault="00D62C2D">
      <w:pPr>
        <w:pStyle w:val="20"/>
        <w:numPr>
          <w:ilvl w:val="0"/>
          <w:numId w:val="4"/>
        </w:numPr>
        <w:shd w:val="clear" w:color="auto" w:fill="auto"/>
        <w:tabs>
          <w:tab w:val="left" w:pos="771"/>
        </w:tabs>
        <w:ind w:firstLine="580"/>
      </w:pPr>
      <w:r>
        <w:t>Корпоратив бошқарув кодекси тавсияларига амал қилиш ва унга риоя қилиш мажбуриятларини қабул қилиш тўғрисидаги маълумотлар;</w:t>
      </w:r>
    </w:p>
    <w:p w:rsidR="00182ECF" w:rsidRDefault="00D62C2D">
      <w:pPr>
        <w:pStyle w:val="20"/>
        <w:numPr>
          <w:ilvl w:val="0"/>
          <w:numId w:val="4"/>
        </w:numPr>
        <w:shd w:val="clear" w:color="auto" w:fill="auto"/>
        <w:tabs>
          <w:tab w:val="left" w:pos="771"/>
        </w:tabs>
        <w:ind w:firstLine="580"/>
      </w:pPr>
      <w:r>
        <w:t xml:space="preserve">ижроия органи тўғрисидаги маълумот, шу жумладан мазкур </w:t>
      </w:r>
      <w:r w:rsidR="00C5527A">
        <w:t>Жамият</w:t>
      </w:r>
      <w:r>
        <w:t>да ишлаш даврида;</w:t>
      </w:r>
    </w:p>
    <w:p w:rsidR="00182ECF" w:rsidRDefault="00C5527A">
      <w:pPr>
        <w:pStyle w:val="20"/>
        <w:numPr>
          <w:ilvl w:val="0"/>
          <w:numId w:val="4"/>
        </w:numPr>
        <w:shd w:val="clear" w:color="auto" w:fill="auto"/>
        <w:tabs>
          <w:tab w:val="left" w:pos="766"/>
        </w:tabs>
        <w:ind w:firstLine="580"/>
      </w:pPr>
      <w:r>
        <w:t>Жамият</w:t>
      </w:r>
      <w:r w:rsidR="00D62C2D">
        <w:t xml:space="preserve"> ижроия органи фаолияти ва корпоратив бошқарув тизими самарадорлигини </w:t>
      </w:r>
      <w:proofErr w:type="gramStart"/>
      <w:r w:rsidR="00D62C2D">
        <w:t>ба</w:t>
      </w:r>
      <w:proofErr w:type="gramEnd"/>
      <w:r w:rsidR="00D62C2D">
        <w:t>ҳолаш натижалари;</w:t>
      </w:r>
    </w:p>
    <w:p w:rsidR="00182ECF" w:rsidRDefault="00D62C2D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ind w:firstLine="580"/>
      </w:pPr>
      <w:r>
        <w:t xml:space="preserve">Жамият акцияларининг 20 фоизидан </w:t>
      </w:r>
      <w:proofErr w:type="gramStart"/>
      <w:r>
        <w:t>к</w:t>
      </w:r>
      <w:proofErr w:type="gramEnd"/>
      <w:r>
        <w:t>ўпроғига эга акциядорлар тўғрисида ахборот;</w:t>
      </w:r>
    </w:p>
    <w:p w:rsidR="00182ECF" w:rsidRDefault="00D62C2D">
      <w:pPr>
        <w:pStyle w:val="20"/>
        <w:numPr>
          <w:ilvl w:val="0"/>
          <w:numId w:val="4"/>
        </w:numPr>
        <w:shd w:val="clear" w:color="auto" w:fill="auto"/>
        <w:tabs>
          <w:tab w:val="left" w:pos="771"/>
        </w:tabs>
        <w:ind w:firstLine="580"/>
      </w:pPr>
      <w:r>
        <w:t xml:space="preserve">таклиф қилинаётган соф фойда тақсимланишини, дивидендлар миқдорини асослайдиган, уларнинг Жамиятда қабул қилинган дивиденд сиёсатига мувофиқлигини </w:t>
      </w:r>
      <w:proofErr w:type="gramStart"/>
      <w:r>
        <w:t>ба</w:t>
      </w:r>
      <w:proofErr w:type="gramEnd"/>
      <w:r>
        <w:t>ҳолайдиган, шунингдек, зарур ҳолларда, соф фойданинг муайян қисмини Жамиятни ривожлантириш эҳтиёжларига йўналтириш ҳажмларини изоҳлайдиган ва иқтисодий жиҳатдан асослайдиган маълумотлар;</w:t>
      </w:r>
    </w:p>
    <w:p w:rsidR="00182ECF" w:rsidRDefault="00C5527A">
      <w:pPr>
        <w:pStyle w:val="20"/>
        <w:numPr>
          <w:ilvl w:val="0"/>
          <w:numId w:val="4"/>
        </w:numPr>
        <w:shd w:val="clear" w:color="auto" w:fill="auto"/>
        <w:tabs>
          <w:tab w:val="left" w:pos="766"/>
        </w:tabs>
        <w:spacing w:line="278" w:lineRule="exact"/>
        <w:ind w:firstLine="580"/>
      </w:pPr>
      <w:r>
        <w:t>Жамият</w:t>
      </w:r>
      <w:r w:rsidR="00D62C2D">
        <w:t>нинг инвестиция лойиҳалари шаклида реализация қилинадиган техник қайта таъминлаш, кенгайтириш, қайта тиклашни амалга ошириш бўйича кутиладиган соф фойда қайд этилган режалари;</w:t>
      </w:r>
    </w:p>
    <w:p w:rsidR="00182ECF" w:rsidRDefault="00D62C2D">
      <w:pPr>
        <w:pStyle w:val="20"/>
        <w:numPr>
          <w:ilvl w:val="0"/>
          <w:numId w:val="4"/>
        </w:numPr>
        <w:shd w:val="clear" w:color="auto" w:fill="auto"/>
        <w:tabs>
          <w:tab w:val="left" w:pos="766"/>
        </w:tabs>
        <w:ind w:firstLine="580"/>
      </w:pPr>
      <w:r>
        <w:t xml:space="preserve">мавжуд бўлган ҳолатда, акциялар баҳоланиши бўйича ахборот, шунингдек асосий ва техник таҳлил натижалари, мутахассислар, экспертлар ва консультантларнинг </w:t>
      </w:r>
      <w:proofErr w:type="gramStart"/>
      <w:r>
        <w:t>изо</w:t>
      </w:r>
      <w:proofErr w:type="gramEnd"/>
      <w:r>
        <w:t>ҳлари ва прогнозлари;</w:t>
      </w:r>
    </w:p>
    <w:p w:rsidR="00182ECF" w:rsidRDefault="00D62C2D">
      <w:pPr>
        <w:pStyle w:val="20"/>
        <w:numPr>
          <w:ilvl w:val="0"/>
          <w:numId w:val="4"/>
        </w:numPr>
        <w:shd w:val="clear" w:color="auto" w:fill="auto"/>
        <w:tabs>
          <w:tab w:val="left" w:pos="775"/>
        </w:tabs>
        <w:spacing w:line="278" w:lineRule="exact"/>
        <w:ind w:firstLine="580"/>
      </w:pPr>
      <w:r>
        <w:t xml:space="preserve">мавжуд бўлган ҳолатда, </w:t>
      </w:r>
      <w:r w:rsidR="00C5527A">
        <w:t>Жамият</w:t>
      </w:r>
      <w:r>
        <w:t xml:space="preserve">нинг бизнес турлари бўйича капитал нархи ва </w:t>
      </w:r>
      <w:r w:rsidR="00C5527A">
        <w:t>Жамият</w:t>
      </w:r>
      <w:r>
        <w:t xml:space="preserve"> капиталининг ўртача белгиланган нархи қийматлари, ушбу кўрсаткичлар қийматлари асосланган ҳолда;</w:t>
      </w:r>
    </w:p>
    <w:p w:rsidR="00182ECF" w:rsidRDefault="00D62C2D">
      <w:pPr>
        <w:pStyle w:val="20"/>
        <w:numPr>
          <w:ilvl w:val="0"/>
          <w:numId w:val="4"/>
        </w:numPr>
        <w:shd w:val="clear" w:color="auto" w:fill="auto"/>
        <w:tabs>
          <w:tab w:val="left" w:pos="766"/>
        </w:tabs>
        <w:ind w:firstLine="580"/>
      </w:pPr>
      <w:r>
        <w:t>хайрия (ҳомийлик) ёки беғараз ёрдам кўрсатиш (олиш) ва тегишли қарорлар қабул қилиш тартиби, шартлари тўғрисида ахборот, шунингдек кўрсатилган (олинган) хайрия (ҳомийлик) ёки беғараз ёрдам бизнес-режасига нисбатан умумий сумма.</w:t>
      </w:r>
    </w:p>
    <w:p w:rsidR="00182ECF" w:rsidRDefault="00D62C2D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line="278" w:lineRule="exact"/>
        <w:ind w:firstLine="580"/>
      </w:pPr>
      <w:r>
        <w:t>Кузатув кенгаши ва ижроия органи иш ҳақ</w:t>
      </w:r>
      <w:proofErr w:type="gramStart"/>
      <w:r>
        <w:t>и ва</w:t>
      </w:r>
      <w:proofErr w:type="gramEnd"/>
      <w:r>
        <w:t xml:space="preserve"> бадаллари миқдори тўғрисидаги ахборот Акциядорлар умумий йиғилишида ошкор қилинади ва Акциядорлар умумий йиғилиши баённомасига киритилади.</w:t>
      </w:r>
    </w:p>
    <w:p w:rsidR="00182ECF" w:rsidRDefault="00C5527A">
      <w:pPr>
        <w:pStyle w:val="20"/>
        <w:numPr>
          <w:ilvl w:val="0"/>
          <w:numId w:val="3"/>
        </w:numPr>
        <w:shd w:val="clear" w:color="auto" w:fill="auto"/>
        <w:tabs>
          <w:tab w:val="left" w:pos="977"/>
        </w:tabs>
        <w:spacing w:after="364" w:line="283" w:lineRule="exact"/>
        <w:ind w:firstLine="580"/>
      </w:pPr>
      <w:r>
        <w:t>Жамият</w:t>
      </w:r>
      <w:r w:rsidR="00D62C2D">
        <w:t xml:space="preserve"> қонунлар билан назарда тутилган ахборотни ошкор қилиш учун </w:t>
      </w:r>
      <w:proofErr w:type="gramStart"/>
      <w:r w:rsidR="00D62C2D">
        <w:t>бош</w:t>
      </w:r>
      <w:proofErr w:type="gramEnd"/>
      <w:r w:rsidR="00D62C2D">
        <w:t xml:space="preserve">қа манбаларда ҳам </w:t>
      </w:r>
      <w:r>
        <w:t>Жамият</w:t>
      </w:r>
      <w:r w:rsidR="00D62C2D">
        <w:t xml:space="preserve"> тўғрисидаги ахборотнинг ошкор қилинишини таъминлайди.</w:t>
      </w:r>
    </w:p>
    <w:p w:rsidR="00182ECF" w:rsidRDefault="00C5527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073"/>
        </w:tabs>
        <w:spacing w:after="0" w:line="278" w:lineRule="exact"/>
        <w:ind w:left="240" w:firstLine="460"/>
        <w:jc w:val="left"/>
      </w:pPr>
      <w:bookmarkStart w:id="8" w:name="bookmark7"/>
      <w:r>
        <w:lastRenderedPageBreak/>
        <w:t>ЖАМИЯТ</w:t>
      </w:r>
      <w:r w:rsidR="00D62C2D">
        <w:t xml:space="preserve"> БОШҚАРУВ ОРГАНЛАРИ АЪЗОЛАРИ, МАНСАБДОР ШАХСЛАРИ, ХОДИМЛАРИНИНГ МАНФААТДОР ШАХСЛАР БИЛАН ЎЗАРО</w:t>
      </w:r>
      <w:bookmarkEnd w:id="8"/>
    </w:p>
    <w:p w:rsidR="00182ECF" w:rsidRDefault="00D62C2D">
      <w:pPr>
        <w:pStyle w:val="10"/>
        <w:keepNext/>
        <w:keepLines/>
        <w:shd w:val="clear" w:color="auto" w:fill="auto"/>
        <w:spacing w:after="0" w:line="240" w:lineRule="exact"/>
        <w:ind w:firstLine="0"/>
      </w:pPr>
      <w:bookmarkStart w:id="9" w:name="bookmark8"/>
      <w:r>
        <w:t>АХБОРОТ АЛМАШИНУВ ТАРТИБИ</w:t>
      </w:r>
      <w:bookmarkEnd w:id="9"/>
    </w:p>
    <w:p w:rsidR="00182ECF" w:rsidRDefault="00C5527A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line="278" w:lineRule="exact"/>
        <w:ind w:firstLine="580"/>
      </w:pPr>
      <w:r>
        <w:t>Жамият</w:t>
      </w:r>
      <w:r w:rsidR="00D62C2D">
        <w:t xml:space="preserve"> бошқарув органлари аъзолари, мансабдор шахслари, ходимларининг </w:t>
      </w:r>
      <w:r>
        <w:t>Жамият</w:t>
      </w:r>
      <w:r w:rsidR="00D62C2D">
        <w:t xml:space="preserve"> манфаатдор шахслари билан ўзаро ахборот алмашинуви </w:t>
      </w:r>
      <w:proofErr w:type="gramStart"/>
      <w:r w:rsidR="00D62C2D">
        <w:t>со</w:t>
      </w:r>
      <w:proofErr w:type="gramEnd"/>
      <w:r w:rsidR="00D62C2D">
        <w:t>ҳа асосида таркибий бўлинмалар томонидан амалга оширилади.</w:t>
      </w:r>
    </w:p>
    <w:p w:rsidR="00182ECF" w:rsidRDefault="00D62C2D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ind w:firstLine="580"/>
      </w:pPr>
      <w:r>
        <w:t xml:space="preserve">Манфаатдор шахсларнинг мазкур Низом билан назарда тутилган ахборотни тақдим қилиш тўғрисида ёзма (электрон) талаби бўйича </w:t>
      </w:r>
      <w:r w:rsidR="00C5527A">
        <w:t>Жамият</w:t>
      </w:r>
      <w:r>
        <w:t>нинг таркибий бўлинмалари масъул ходими, агар қонунлар билан бошқача муддат белгиланмаган бўлса, бир ҳафта мобайнида электрон кўринишда барча керакли ахборотни тақдим қилади.</w:t>
      </w:r>
    </w:p>
    <w:p w:rsidR="00182ECF" w:rsidRDefault="00D62C2D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ind w:firstLine="580"/>
      </w:pPr>
      <w:r>
        <w:t xml:space="preserve">Ҳужжатларнинг нусхаларини тақдим қилиш зарур ҳолларда, манфаатдор шахс тўловни амалга оширади, ушбу тўлов миқдори ҳужжатлар нусхаларини тайёрлаш учун сарф-харажатлар ва ҳужжатларни почта орқали юбориш билан </w:t>
      </w:r>
      <w:proofErr w:type="gramStart"/>
      <w:r>
        <w:t>боғли</w:t>
      </w:r>
      <w:proofErr w:type="gramEnd"/>
      <w:r>
        <w:t>қ сарф-харажатлар тўлови қийматидан юқори бўлиши мумкин эмас.</w:t>
      </w:r>
    </w:p>
    <w:p w:rsidR="00182ECF" w:rsidRDefault="00D62C2D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after="360" w:line="278" w:lineRule="exact"/>
        <w:ind w:firstLine="580"/>
      </w:pPr>
      <w:r>
        <w:t xml:space="preserve">Акциядорлар </w:t>
      </w:r>
      <w:r w:rsidR="00C5527A">
        <w:t>Жамият</w:t>
      </w:r>
      <w:r>
        <w:t xml:space="preserve"> ёки унинг фаолияти тўғрисидаги хизмат, тижорат ёки қонун билан ҳимояланадиган бошқа сирни ўз ичига олган ахборотни ошкор қилиш ҳуқ</w:t>
      </w:r>
      <w:proofErr w:type="gramStart"/>
      <w:r>
        <w:t>у</w:t>
      </w:r>
      <w:proofErr w:type="gramEnd"/>
      <w:r>
        <w:t>қига эга эмас.</w:t>
      </w:r>
    </w:p>
    <w:p w:rsidR="00182ECF" w:rsidRDefault="00C5527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032"/>
        </w:tabs>
        <w:spacing w:after="0" w:line="278" w:lineRule="exact"/>
        <w:ind w:left="1340"/>
        <w:jc w:val="left"/>
      </w:pPr>
      <w:bookmarkStart w:id="10" w:name="bookmark9"/>
      <w:r>
        <w:t>ЖАМИЯТ</w:t>
      </w:r>
      <w:r w:rsidR="00D62C2D">
        <w:t xml:space="preserve"> АХБОРОТ СИЁСАТИГА РИОЯ ҚИЛИНИШИ УСТИДАН НАЗОРАТНИ ТАЪМИНЛАШ БЎЙИЧА ЧОРА-ТАДБИРЛАР</w:t>
      </w:r>
      <w:bookmarkEnd w:id="10"/>
    </w:p>
    <w:p w:rsidR="00182ECF" w:rsidRDefault="00D62C2D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ind w:firstLine="580"/>
      </w:pPr>
      <w:r>
        <w:t xml:space="preserve">Ривожланиш, инвестиция ва корпоратив бошқарув бўлими оммавий ахборот воситаларида мазкур Низом билан назарда тутилган ахборотнинг ошкор қилиниши ва </w:t>
      </w:r>
      <w:r w:rsidR="00C5527A">
        <w:t>Жамият</w:t>
      </w:r>
      <w:r>
        <w:t xml:space="preserve"> тўғрисидаги ахборотнинг ошкор қилиниши учун жавобгар ҳисобланади.</w:t>
      </w:r>
    </w:p>
    <w:p w:rsidR="00182ECF" w:rsidRDefault="00D62C2D">
      <w:pPr>
        <w:pStyle w:val="20"/>
        <w:shd w:val="clear" w:color="auto" w:fill="auto"/>
        <w:ind w:firstLine="580"/>
      </w:pPr>
      <w:r>
        <w:t xml:space="preserve">Бошқарув Раиси, унинг ўринбосари ва тааллуқли масалалар бўйича Директорлардан ташқари бошқа шахслар </w:t>
      </w:r>
      <w:r w:rsidR="00C5527A">
        <w:t>Жамият</w:t>
      </w:r>
      <w:r>
        <w:t xml:space="preserve"> номидан вакиллик қилиш ҳуқ</w:t>
      </w:r>
      <w:proofErr w:type="gramStart"/>
      <w:r>
        <w:t>у</w:t>
      </w:r>
      <w:proofErr w:type="gramEnd"/>
      <w:r>
        <w:t>қига эга эмас.</w:t>
      </w:r>
    </w:p>
    <w:p w:rsidR="00182ECF" w:rsidRDefault="00D62C2D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ind w:firstLine="580"/>
      </w:pPr>
      <w:r>
        <w:t xml:space="preserve">Ахборотнинг тўлиқ, шубҳасиз </w:t>
      </w:r>
      <w:proofErr w:type="gramStart"/>
      <w:r>
        <w:t>тўғри</w:t>
      </w:r>
      <w:proofErr w:type="gramEnd"/>
      <w:r>
        <w:t xml:space="preserve"> ва ўз вақтида ошкор қилиниши </w:t>
      </w:r>
      <w:r w:rsidR="00C5527A">
        <w:t>Жамият</w:t>
      </w:r>
      <w:r>
        <w:t xml:space="preserve"> Бошқарув Раиси жавобгар бўлади.</w:t>
      </w:r>
    </w:p>
    <w:p w:rsidR="00182ECF" w:rsidRDefault="00C5527A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after="360"/>
        <w:ind w:firstLine="580"/>
      </w:pPr>
      <w:r>
        <w:t>Жамият</w:t>
      </w:r>
      <w:r w:rsidR="00D62C2D">
        <w:t>нинг Кузатув кенгаши йилнинг ҳар чорагида ижроия органнинг мазкур Низом талаблари бажарилиши жараёни тўғрисидаги ҳисоботини тинглайди.</w:t>
      </w:r>
    </w:p>
    <w:p w:rsidR="00182ECF" w:rsidRDefault="00D62C2D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743"/>
        </w:tabs>
        <w:spacing w:after="0" w:line="274" w:lineRule="exact"/>
        <w:ind w:left="3200" w:firstLine="0"/>
        <w:jc w:val="both"/>
      </w:pPr>
      <w:bookmarkStart w:id="11" w:name="bookmark10"/>
      <w:r>
        <w:t>ЯКУНИЙ ҚОИДАЛАР</w:t>
      </w:r>
      <w:bookmarkEnd w:id="11"/>
    </w:p>
    <w:p w:rsidR="00182ECF" w:rsidRDefault="00D62C2D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ind w:firstLine="580"/>
      </w:pPr>
      <w:r>
        <w:t xml:space="preserve">Мазкур Низомга мувофиқ ошкор қилинадиган ахборотнинг ташкил қилиниши, ҳолати ва шубҳасиз тўғрилиги </w:t>
      </w:r>
      <w:r w:rsidR="00C5527A">
        <w:t>Жамият</w:t>
      </w:r>
      <w:r>
        <w:t xml:space="preserve"> ижроия органи жавобгар бўлади.</w:t>
      </w:r>
    </w:p>
    <w:p w:rsidR="00182ECF" w:rsidRDefault="00D62C2D">
      <w:pPr>
        <w:pStyle w:val="20"/>
        <w:shd w:val="clear" w:color="auto" w:fill="auto"/>
        <w:ind w:firstLine="580"/>
      </w:pPr>
      <w:r>
        <w:t xml:space="preserve">Ахборотнинг ўз вақтида, сифатли, шубҳасиз </w:t>
      </w:r>
      <w:proofErr w:type="gramStart"/>
      <w:r>
        <w:t>тўғри</w:t>
      </w:r>
      <w:proofErr w:type="gramEnd"/>
      <w:r>
        <w:t xml:space="preserve"> ва тўлиқ ошкор қилиниши ижроия орган фаолияти самарадорлигини баҳолашнинг асосий мезонларидан бири ва унга ҳақ (бонуслар) тўлаш шарти ҳисобланади.</w:t>
      </w:r>
    </w:p>
    <w:p w:rsidR="00182ECF" w:rsidRDefault="00D62C2D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ind w:firstLine="580"/>
      </w:pPr>
      <w:r>
        <w:t>Мазкур Низом талаблари бузилишида айбдор шахслар белгиланган тартибда жавобгар бўлади.</w:t>
      </w:r>
    </w:p>
    <w:p w:rsidR="00182ECF" w:rsidRDefault="00D62C2D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ind w:firstLine="580"/>
      </w:pPr>
      <w:r>
        <w:t xml:space="preserve">Мазкур Низом </w:t>
      </w:r>
      <w:r w:rsidR="00C5527A">
        <w:t>Жамият</w:t>
      </w:r>
      <w:r>
        <w:t xml:space="preserve"> Кузатув кенгашининг қарори билан унинг йиғилишда бевосита қатнашган ёки сиртдан овоз беришда иштирок қилган аъзолари кўпчилик овозлари билан тасдиқланади.</w:t>
      </w:r>
    </w:p>
    <w:p w:rsidR="00182ECF" w:rsidRDefault="00D62C2D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ind w:firstLine="580"/>
      </w:pPr>
      <w:r>
        <w:t xml:space="preserve">Мазкур Низомга ўзгартиришлар ва қўшимчалар </w:t>
      </w:r>
      <w:r w:rsidR="00C5527A">
        <w:t>Жамият</w:t>
      </w:r>
      <w:r>
        <w:t xml:space="preserve"> Кузатув кенгашининг унинг аъзолари кўпчилик овозлари билан қабул қилинган қарори бўйича киритилади.</w:t>
      </w:r>
    </w:p>
    <w:p w:rsidR="00182ECF" w:rsidRDefault="00D62C2D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ind w:firstLine="580"/>
      </w:pPr>
      <w:r>
        <w:t xml:space="preserve">Агар мазкур Низомнинг айрим моддалари Ўзбекистон Республикасининг амалдаги қонунларига ва/ёки </w:t>
      </w:r>
      <w:r w:rsidR="00C5527A">
        <w:t>Жамият</w:t>
      </w:r>
      <w:r>
        <w:t xml:space="preserve"> Уставига зид келса, ушбу моддалар ўз кучини йўқотади ва ушбу моддалар билан тартибга солинадиган масалалар бўйича мазкур Низомга тааллуқли ўзгаришлар киритилгунга қадар Ўзбекистон Республикасининг амалдаги қонун меъёрларига ва/ёки </w:t>
      </w:r>
      <w:r w:rsidR="00C5527A">
        <w:t>Жамият</w:t>
      </w:r>
      <w:r>
        <w:t xml:space="preserve"> Уставига амал қилиниши керак.</w:t>
      </w:r>
    </w:p>
    <w:sectPr w:rsidR="00182ECF" w:rsidSect="00774BB5">
      <w:pgSz w:w="11900" w:h="16840"/>
      <w:pgMar w:top="1220" w:right="816" w:bottom="1326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8F" w:rsidRDefault="00E6128F">
      <w:r>
        <w:separator/>
      </w:r>
    </w:p>
  </w:endnote>
  <w:endnote w:type="continuationSeparator" w:id="0">
    <w:p w:rsidR="00E6128F" w:rsidRDefault="00E6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1" w:usb1="08080000" w:usb2="00000010" w:usb3="00000000" w:csb0="001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CF" w:rsidRDefault="00E6128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16.25pt;margin-top:786.05pt;width:5.3pt;height:12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dYpw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" filled="f" stroked="f">
          <v:textbox style="mso-fit-shape-to-text:t" inset="0,0,0,0">
            <w:txbxContent>
              <w:p w:rsidR="00182ECF" w:rsidRDefault="00774BB5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D62C2D">
                  <w:instrText xml:space="preserve"> PAGE \* MERGEFORMAT </w:instrText>
                </w:r>
                <w:r>
                  <w:fldChar w:fldCharType="separate"/>
                </w:r>
                <w:r w:rsidR="00815574" w:rsidRPr="00815574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8F" w:rsidRDefault="00E6128F"/>
  </w:footnote>
  <w:footnote w:type="continuationSeparator" w:id="0">
    <w:p w:rsidR="00E6128F" w:rsidRDefault="00E612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46E"/>
    <w:multiLevelType w:val="multilevel"/>
    <w:tmpl w:val="F9A490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6F3D83"/>
    <w:multiLevelType w:val="multilevel"/>
    <w:tmpl w:val="298078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F3200"/>
    <w:multiLevelType w:val="multilevel"/>
    <w:tmpl w:val="DFC28F3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094685"/>
    <w:multiLevelType w:val="multilevel"/>
    <w:tmpl w:val="3F669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82ECF"/>
    <w:rsid w:val="00182ECF"/>
    <w:rsid w:val="00480A80"/>
    <w:rsid w:val="00774BB5"/>
    <w:rsid w:val="00815574"/>
    <w:rsid w:val="00B50CD2"/>
    <w:rsid w:val="00C5527A"/>
    <w:rsid w:val="00D62C2D"/>
    <w:rsid w:val="00E6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B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4BB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74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74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774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1">
    <w:name w:val="Заголовок №1_"/>
    <w:basedOn w:val="a0"/>
    <w:link w:val="10"/>
    <w:rsid w:val="00774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774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774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Оглавление 1 Знак"/>
    <w:basedOn w:val="a0"/>
    <w:link w:val="12"/>
    <w:rsid w:val="00774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774BB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74BB5"/>
    <w:pPr>
      <w:shd w:val="clear" w:color="auto" w:fill="FFFFFF"/>
      <w:spacing w:before="408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774BB5"/>
    <w:pPr>
      <w:shd w:val="clear" w:color="auto" w:fill="FFFFFF"/>
      <w:spacing w:after="360" w:line="0" w:lineRule="atLeast"/>
      <w:ind w:hanging="7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774B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12">
    <w:name w:val="toc 1"/>
    <w:basedOn w:val="a"/>
    <w:link w:val="11"/>
    <w:autoRedefine/>
    <w:rsid w:val="00774BB5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C55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ridarmon.u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se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1948</Words>
  <Characters>11107</Characters>
  <Application>Microsoft Office Word</Application>
  <DocSecurity>0</DocSecurity>
  <Lines>92</Lines>
  <Paragraphs>26</Paragraphs>
  <ScaleCrop>false</ScaleCrop>
  <Company>rg-adguard</Company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subject/>
  <dc:creator>Server-NDD</dc:creator>
  <cp:keywords/>
  <cp:lastModifiedBy>ODILJON</cp:lastModifiedBy>
  <cp:revision>5</cp:revision>
  <dcterms:created xsi:type="dcterms:W3CDTF">2017-02-08T06:03:00Z</dcterms:created>
  <dcterms:modified xsi:type="dcterms:W3CDTF">2017-03-06T10:39:00Z</dcterms:modified>
</cp:coreProperties>
</file>